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center"/>
        <w:spacing w:before="0" w:beforeAutospacing="0" w:after="0" w:afterAutospacing="0"/>
      </w:pPr>
      <w:r>
        <w:rPr>
          <w:rFonts w:ascii="TimesNewRoman" w:hAnsi="TimesNewRoman"/>
          <w:b/>
          <w:bCs/>
          <w:color w:val="000000"/>
          <w:sz w:val="20"/>
          <w:szCs w:val="20"/>
        </w:rPr>
        <w:t xml:space="preserve">СОГЛАСИЕ</w:t>
      </w:r>
      <w:r/>
    </w:p>
    <w:p>
      <w:pPr>
        <w:pStyle w:val="623"/>
        <w:jc w:val="center"/>
        <w:spacing w:before="0" w:beforeAutospacing="0" w:after="0" w:afterAutospacing="0"/>
      </w:pPr>
      <w:r>
        <w:rPr>
          <w:rFonts w:ascii="TimesNewRoman" w:hAnsi="TimesNewRoman"/>
          <w:b/>
          <w:bCs/>
          <w:color w:val="000000"/>
          <w:sz w:val="20"/>
          <w:szCs w:val="20"/>
        </w:rPr>
        <w:t xml:space="preserve">субъекта персональных данных на обработку персональных данных</w:t>
      </w:r>
      <w:r/>
    </w:p>
    <w:p>
      <w:pPr>
        <w:pStyle w:val="623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rFonts w:ascii="TimesNewRoman" w:hAnsi="TimesNewRoman"/>
          <w:b/>
          <w:bCs/>
          <w:color w:val="000000"/>
          <w:sz w:val="20"/>
          <w:szCs w:val="20"/>
        </w:rPr>
        <w:t xml:space="preserve">Я</w:t>
      </w:r>
      <w:r>
        <w:rPr>
          <w:rFonts w:ascii="TimesNewRoman" w:hAnsi="TimesNewRoman"/>
          <w:color w:val="000000"/>
          <w:sz w:val="22"/>
          <w:szCs w:val="22"/>
        </w:rPr>
        <w:t xml:space="preserve">,__________________________________________________________________________________,</w:t>
      </w:r>
      <w:r/>
    </w:p>
    <w:p>
      <w:pPr>
        <w:pStyle w:val="623"/>
        <w:ind w:firstLine="540"/>
        <w:jc w:val="center"/>
        <w:spacing w:before="0" w:beforeAutospacing="0" w:after="0" w:afterAutospacing="0"/>
      </w:pPr>
      <w:r>
        <w:rPr>
          <w:rFonts w:ascii="TimesNewRoman" w:hAnsi="TimesNewRoman"/>
          <w:i/>
          <w:iCs/>
          <w:color w:val="000000"/>
          <w:sz w:val="18"/>
          <w:szCs w:val="18"/>
        </w:rPr>
        <w:t xml:space="preserve">(фамилия, имя, отчество)</w:t>
      </w:r>
      <w:r/>
    </w:p>
    <w:p>
      <w:pPr>
        <w:pStyle w:val="623"/>
        <w:jc w:val="both"/>
        <w:spacing w:before="0" w:beforeAutospacing="0" w:after="0" w:afterAutospacing="0"/>
      </w:pPr>
      <w:r>
        <w:rPr>
          <w:rFonts w:ascii="TimesNewRoman" w:hAnsi="TimesNewRoman"/>
          <w:color w:val="000000"/>
          <w:sz w:val="20"/>
          <w:szCs w:val="20"/>
        </w:rPr>
        <w:t xml:space="preserve">основной документ, удостоверяющий личность</w:t>
      </w:r>
      <w:r>
        <w:rPr>
          <w:rFonts w:ascii="TimesNewRoman" w:hAnsi="TimesNewRoman"/>
          <w:color w:val="000000"/>
          <w:sz w:val="22"/>
          <w:szCs w:val="22"/>
        </w:rPr>
        <w:t xml:space="preserve"> __________________________ ________________ _________</w:t>
      </w:r>
      <w:r/>
    </w:p>
    <w:p>
      <w:pPr>
        <w:pStyle w:val="623"/>
        <w:jc w:val="both"/>
        <w:spacing w:before="0" w:beforeAutospacing="0" w:after="0" w:afterAutospacing="0"/>
      </w:pPr>
      <w:r>
        <w:rPr>
          <w:rFonts w:ascii="TimesNewRoman" w:hAnsi="TimesNewRoman"/>
          <w:i/>
          <w:iCs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 </w:t>
      </w:r>
      <w:r>
        <w:rPr>
          <w:rFonts w:ascii="TimesNewRoman" w:hAnsi="TimesNewRoman"/>
          <w:i/>
          <w:iCs/>
          <w:color w:val="000000"/>
          <w:sz w:val="20"/>
          <w:szCs w:val="20"/>
        </w:rPr>
        <w:t xml:space="preserve">    </w:t>
      </w:r>
      <w:r>
        <w:rPr>
          <w:rFonts w:ascii="TimesNewRoman" w:hAnsi="TimesNewRoman"/>
          <w:i/>
          <w:iCs/>
          <w:color w:val="000000"/>
          <w:sz w:val="18"/>
          <w:szCs w:val="18"/>
        </w:rPr>
        <w:t xml:space="preserve">(наименование)                               (серия)                   (номер)</w:t>
      </w:r>
      <w:r/>
    </w:p>
    <w:p>
      <w:pPr>
        <w:pStyle w:val="623"/>
        <w:jc w:val="both"/>
        <w:spacing w:before="0" w:beforeAutospacing="0" w:after="0" w:afterAutospacing="0"/>
      </w:pPr>
      <w:r>
        <w:rPr>
          <w:rFonts w:ascii="TimesNewRoman" w:hAnsi="TimesNewRoman"/>
          <w:color w:val="000000"/>
          <w:sz w:val="20"/>
          <w:szCs w:val="20"/>
        </w:rPr>
        <w:t xml:space="preserve">выдан ___________________ _________________________________________________________________________</w:t>
      </w:r>
      <w:r>
        <w:rPr>
          <w:rFonts w:ascii="TimesNewRoman" w:hAnsi="TimesNewRoman"/>
          <w:color w:val="000000"/>
          <w:sz w:val="22"/>
          <w:szCs w:val="22"/>
        </w:rPr>
        <w:t xml:space="preserve">,</w:t>
      </w:r>
      <w:r/>
    </w:p>
    <w:p>
      <w:pPr>
        <w:pStyle w:val="623"/>
        <w:jc w:val="both"/>
        <w:spacing w:before="0" w:beforeAutospacing="0" w:after="0" w:afterAutospacing="0"/>
      </w:pPr>
      <w:r>
        <w:rPr>
          <w:rFonts w:ascii="TimesNewRoman" w:hAnsi="TimesNewRoman"/>
          <w:i/>
          <w:iCs/>
          <w:color w:val="000000"/>
          <w:sz w:val="22"/>
          <w:szCs w:val="22"/>
        </w:rPr>
        <w:t xml:space="preserve">                 </w:t>
      </w:r>
      <w:r>
        <w:rPr>
          <w:rFonts w:ascii="TimesNewRoman" w:hAnsi="TimesNewRoman"/>
          <w:i/>
          <w:iCs/>
          <w:color w:val="000000"/>
          <w:sz w:val="18"/>
          <w:szCs w:val="18"/>
        </w:rPr>
        <w:t xml:space="preserve">(дата выдачи)                                                                                (выдавший орган)</w:t>
      </w:r>
      <w:r/>
    </w:p>
    <w:p>
      <w:pPr>
        <w:pStyle w:val="623"/>
        <w:jc w:val="both"/>
        <w:spacing w:before="0" w:beforeAutospacing="0" w:after="0" w:afterAutospacing="0"/>
      </w:pPr>
      <w:r>
        <w:rPr>
          <w:rFonts w:ascii="TimesNewRoman" w:hAnsi="TimesNewRoman"/>
          <w:color w:val="000000"/>
          <w:sz w:val="20"/>
          <w:szCs w:val="20"/>
        </w:rPr>
        <w:t xml:space="preserve">зарегистрированный(-ая) по адресу: ___________________________________________________________________</w:t>
      </w:r>
      <w:r/>
    </w:p>
    <w:p>
      <w:pPr>
        <w:pStyle w:val="623"/>
        <w:jc w:val="both"/>
        <w:spacing w:before="0" w:beforeAutospacing="0" w:after="0" w:afterAutospacing="0"/>
      </w:pPr>
      <w:r>
        <w:rPr>
          <w:rFonts w:ascii="TimesNewRoman" w:hAnsi="TimesNewRoman"/>
          <w:color w:val="000000"/>
          <w:sz w:val="20"/>
          <w:szCs w:val="20"/>
        </w:rPr>
        <w:t xml:space="preserve">__________________________________________________________________________________________________,</w:t>
      </w:r>
      <w:r/>
    </w:p>
    <w:p>
      <w:pPr>
        <w:pStyle w:val="623"/>
        <w:jc w:val="both"/>
        <w:spacing w:before="0" w:beforeAutospacing="0" w:after="0" w:afterAutospacing="0"/>
      </w:pPr>
      <w:r>
        <w:rPr>
          <w:rFonts w:ascii="TimesNewRoman" w:hAnsi="TimesNewRoman"/>
          <w:color w:val="000000"/>
          <w:sz w:val="20"/>
          <w:szCs w:val="20"/>
        </w:rPr>
        <w:t xml:space="preserve">в соответствии с Федеральным законом от 27.07.2006 № 152-ФЗ </w:t>
      </w:r>
      <w:r>
        <w:rPr>
          <w:rFonts w:ascii="TimesNewRoman" w:hAnsi="TimesNewRoman"/>
          <w:b/>
          <w:bCs/>
          <w:color w:val="000000"/>
          <w:sz w:val="20"/>
          <w:szCs w:val="20"/>
        </w:rPr>
        <w:t xml:space="preserve">«</w:t>
      </w:r>
      <w:r>
        <w:rPr>
          <w:rFonts w:ascii="TimesNewRoman" w:hAnsi="TimesNewRoman"/>
          <w:color w:val="000000"/>
          <w:sz w:val="20"/>
          <w:szCs w:val="20"/>
        </w:rPr>
        <w:t xml:space="preserve">О персональных данных</w:t>
      </w:r>
      <w:r>
        <w:rPr>
          <w:rFonts w:ascii="TimesNewRoman" w:hAnsi="TimesNewRoman"/>
          <w:b/>
          <w:bCs/>
          <w:color w:val="000000"/>
          <w:sz w:val="20"/>
          <w:szCs w:val="20"/>
        </w:rPr>
        <w:t xml:space="preserve">»</w:t>
      </w:r>
      <w:r>
        <w:rPr>
          <w:rFonts w:ascii="TimesNewRoman" w:hAnsi="TimesNewRoman"/>
          <w:color w:val="000000"/>
          <w:sz w:val="20"/>
          <w:szCs w:val="20"/>
        </w:rPr>
        <w:t xml:space="preserve"> </w:t>
      </w:r>
      <w:r>
        <w:rPr>
          <w:rFonts w:ascii="TimesNewRoman" w:hAnsi="TimesNewRoman"/>
          <w:b/>
          <w:bCs/>
          <w:color w:val="000000"/>
          <w:sz w:val="20"/>
          <w:szCs w:val="20"/>
          <w:shd w:val="clear" w:color="auto" w:fill="ffffff"/>
        </w:rPr>
        <w:t xml:space="preserve">свободно, своей волей и в своем интересе </w:t>
      </w:r>
      <w:r>
        <w:rPr>
          <w:rFonts w:ascii="TimesNewRoman" w:hAnsi="TimesNewRoman"/>
          <w:b/>
          <w:bCs/>
          <w:color w:val="000000"/>
          <w:sz w:val="20"/>
          <w:szCs w:val="20"/>
        </w:rPr>
        <w:t xml:space="preserve">даю</w:t>
      </w:r>
      <w:r>
        <w:rPr>
          <w:rFonts w:ascii="TimesNewRoman" w:hAnsi="TimesNewRoman"/>
          <w:color w:val="000000"/>
          <w:sz w:val="20"/>
          <w:szCs w:val="20"/>
        </w:rPr>
        <w:t xml:space="preserve">: 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b/>
          <w:bCs/>
          <w:color w:val="000000"/>
          <w:sz w:val="19"/>
          <w:szCs w:val="19"/>
        </w:rPr>
        <w:t xml:space="preserve">АО «Газпром межрегионгаз Нижний Новгород»</w:t>
      </w:r>
      <w:r>
        <w:rPr>
          <w:color w:val="000000"/>
          <w:sz w:val="19"/>
          <w:szCs w:val="19"/>
        </w:rPr>
        <w:t xml:space="preserve">, ИНН 5260070633, адрес: 603000 г. Н.Новгород, Верхне-Волжская набережная, д.5 (далее – оператор №1), 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b/>
          <w:bCs/>
          <w:color w:val="000000"/>
          <w:sz w:val="19"/>
          <w:szCs w:val="19"/>
        </w:rPr>
        <w:t xml:space="preserve">в</w:t>
      </w:r>
      <w:r>
        <w:rPr>
          <w:b/>
          <w:bCs/>
          <w:color w:val="000000"/>
          <w:sz w:val="19"/>
          <w:szCs w:val="19"/>
          <w:shd w:val="clear" w:color="auto" w:fill="ffffff"/>
        </w:rPr>
        <w:t xml:space="preserve"> целях</w:t>
      </w:r>
      <w:r>
        <w:rPr>
          <w:color w:val="000000"/>
          <w:sz w:val="19"/>
          <w:szCs w:val="19"/>
          <w:shd w:val="clear" w:color="auto" w:fill="ffffff"/>
        </w:rPr>
        <w:t xml:space="preserve"> приема и рассмотрения оферты на заключение договора поставки газа для обеспечения коммунально-бытовых нужд граждан, подготовки, заключения, изменения, исполнения и прекращения (расторжения) договора поставки, </w:t>
      </w:r>
      <w:r>
        <w:rPr>
          <w:color w:val="000000"/>
          <w:sz w:val="19"/>
          <w:szCs w:val="19"/>
        </w:rPr>
        <w:t xml:space="preserve">осуществления взаиморасчетов по договору поставки, уведомления по вопросам исполнения договора поставки</w:t>
      </w:r>
      <w:r>
        <w:rPr>
          <w:color w:val="000000"/>
          <w:sz w:val="19"/>
          <w:szCs w:val="19"/>
          <w:shd w:val="clear" w:color="auto" w:fill="ffffff"/>
        </w:rPr>
        <w:t xml:space="preserve">, рассмотрения обращений, ведения претензионной и судебной работы,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b/>
          <w:bCs/>
          <w:color w:val="000000"/>
          <w:sz w:val="19"/>
          <w:szCs w:val="19"/>
        </w:rPr>
        <w:t xml:space="preserve">ООО «Газпром газораспределение Нижний Новгород»</w:t>
      </w:r>
      <w:r>
        <w:rPr>
          <w:color w:val="000000"/>
          <w:sz w:val="19"/>
          <w:szCs w:val="19"/>
        </w:rPr>
        <w:t xml:space="preserve">, ИНН 5262390050 адрес: 603022 г. Н.Новгород,                             ул. Пушкина, д.18 (далее также – оператор №2), 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b/>
          <w:bCs/>
          <w:color w:val="000000"/>
          <w:sz w:val="19"/>
          <w:szCs w:val="19"/>
          <w:shd w:val="clear" w:color="auto" w:fill="ffffff"/>
        </w:rPr>
        <w:t xml:space="preserve">в целях</w:t>
      </w:r>
      <w:r>
        <w:rPr>
          <w:color w:val="000000"/>
          <w:sz w:val="19"/>
          <w:szCs w:val="19"/>
          <w:shd w:val="clear" w:color="auto" w:fill="ffffff"/>
        </w:rPr>
        <w:t xml:space="preserve"> приема и рассмотрения заявки (оферты) на заключение </w:t>
      </w:r>
      <w:r>
        <w:rPr>
          <w:color w:val="000000"/>
          <w:sz w:val="19"/>
          <w:szCs w:val="19"/>
        </w:rPr>
        <w:t xml:space="preserve">договора о техническом обслуживании и ремонте внутридомового и(или) внутриквартирного газового оборудования</w:t>
      </w:r>
      <w:r>
        <w:rPr>
          <w:color w:val="000000"/>
          <w:sz w:val="19"/>
          <w:szCs w:val="19"/>
          <w:shd w:val="clear" w:color="auto" w:fill="ffffff"/>
        </w:rPr>
        <w:t xml:space="preserve">, иных договоров возмездного оказания услуг</w:t>
      </w:r>
      <w:r>
        <w:rPr>
          <w:color w:val="000000"/>
          <w:sz w:val="19"/>
          <w:szCs w:val="19"/>
        </w:rPr>
        <w:t xml:space="preserve">, купли-продажи газового оборудования, заявки о заключении договора о подключении (технологическом присоединении) газоиспользую</w:t>
      </w:r>
      <w:r>
        <w:rPr>
          <w:color w:val="000000"/>
          <w:sz w:val="19"/>
          <w:szCs w:val="19"/>
        </w:rPr>
        <w:t xml:space="preserve">щего оборудования и объектов капитального строительства к сети газораспределения, в том числе, в рамках догазификации, подготовки, заключения, изменения, исполнения и прекращения (расторжения) договоров о техническом обслуживании, о подключении, в том числ</w:t>
      </w:r>
      <w:r>
        <w:rPr>
          <w:color w:val="000000"/>
          <w:sz w:val="19"/>
          <w:szCs w:val="19"/>
        </w:rPr>
        <w:t xml:space="preserve">е, в рамках догазификации (далее – договоры), осуществления взаиморасчетов, направления уведомлений по вопросам исполнения указанных договоров, в том числе о текущей дебиторской задолженности, рассмотрения обращений, ведения претензионной и судебной работы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b/>
          <w:bCs/>
          <w:color w:val="000000"/>
          <w:sz w:val="19"/>
          <w:szCs w:val="19"/>
          <w:shd w:val="clear" w:color="auto" w:fill="ffffff"/>
        </w:rPr>
        <w:t xml:space="preserve">согласие на обработку</w:t>
      </w:r>
      <w:r>
        <w:rPr>
          <w:color w:val="000000"/>
          <w:sz w:val="19"/>
          <w:szCs w:val="19"/>
          <w:shd w:val="clear" w:color="auto" w:fill="ffffff"/>
        </w:rPr>
        <w:t xml:space="preserve">, предполагающую сбор, запись, систематизацию, накопление, хранен</w:t>
      </w:r>
      <w:r>
        <w:rPr>
          <w:color w:val="000000"/>
          <w:sz w:val="19"/>
          <w:szCs w:val="19"/>
        </w:rPr>
        <w:t xml:space="preserve">ие, уточнение (обновление, изменение), извлечение, использование, </w:t>
      </w:r>
      <w:r>
        <w:rPr>
          <w:color w:val="000000"/>
          <w:sz w:val="19"/>
          <w:szCs w:val="19"/>
          <w:shd w:val="clear" w:color="auto" w:fill="ffffff"/>
        </w:rPr>
        <w:t xml:space="preserve">передачу (предоставление, </w:t>
      </w:r>
      <w:r>
        <w:rPr>
          <w:color w:val="000000"/>
          <w:sz w:val="19"/>
          <w:szCs w:val="19"/>
        </w:rPr>
        <w:t xml:space="preserve">доступ) </w:t>
      </w:r>
      <w:r>
        <w:rPr>
          <w:color w:val="000000"/>
          <w:sz w:val="19"/>
          <w:szCs w:val="19"/>
          <w:shd w:val="clear" w:color="auto" w:fill="ffffff"/>
        </w:rPr>
        <w:t xml:space="preserve">третьим лицам, указанным мною в настоящем согласии,</w:t>
      </w:r>
      <w:r>
        <w:rPr>
          <w:color w:val="000000"/>
          <w:sz w:val="19"/>
          <w:szCs w:val="19"/>
        </w:rPr>
        <w:t xml:space="preserve"> обезличивание, блокирование, удаление, уничтожение, </w:t>
      </w:r>
      <w:r>
        <w:rPr>
          <w:b/>
          <w:bCs/>
          <w:color w:val="000000"/>
          <w:sz w:val="19"/>
          <w:szCs w:val="19"/>
        </w:rPr>
        <w:t xml:space="preserve">моих персональных данных</w:t>
      </w:r>
      <w:r>
        <w:rPr>
          <w:color w:val="000000"/>
          <w:sz w:val="19"/>
          <w:szCs w:val="19"/>
        </w:rPr>
        <w:t xml:space="preserve">, включающих фамилию, имя, отчество, гражданство, дату и место рождения, номер основного документа, удостове</w:t>
      </w:r>
      <w:r>
        <w:rPr>
          <w:color w:val="000000"/>
          <w:sz w:val="19"/>
          <w:szCs w:val="19"/>
        </w:rPr>
        <w:t xml:space="preserve">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color w:val="000000"/>
          <w:sz w:val="19"/>
          <w:szCs w:val="19"/>
          <w:shd w:val="clear" w:color="auto" w:fill="ffffff"/>
        </w:rPr>
        <w:t xml:space="preserve">сведения о наличии права на льготы, сведения о составе семьи, любым способом (с использованием средств автоматизации, в том числе в информационно-телекоммуникационных сетях, </w:t>
      </w:r>
      <w:r>
        <w:rPr>
          <w:color w:val="000000"/>
          <w:sz w:val="19"/>
          <w:szCs w:val="19"/>
        </w:rPr>
        <w:t xml:space="preserve">и (или) без использования таких средств).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На основании и в соответствии с настоящим согласием разрешаю осуществлять обработку моих персональных данных: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- по поручению оператора №1 и оператора №2 следующему обработчику: 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ООО «Газпром межрегионгаз ЕЦРК», ИНН 5300015590, адрес 173008, г. Великий Новгород</w:t>
      </w:r>
      <w:r>
        <w:rPr>
          <w:color w:val="000000"/>
          <w:sz w:val="19"/>
          <w:szCs w:val="19"/>
        </w:rPr>
        <w:t xml:space="preserve">, ш. Сырковское, д. 2А с целью приема и рассмотрения оферты на заключение договора поставки газа для обеспечения коммунально-бытовых нужд граждан, договора о техническом обслуживании и ремонте внутридомового и(или) внутриквартирного газового оборудования, </w:t>
      </w:r>
      <w:r>
        <w:rPr>
          <w:color w:val="000000"/>
          <w:sz w:val="19"/>
          <w:szCs w:val="19"/>
        </w:rPr>
        <w:t xml:space="preserve">иных договоров возмездного оказания услуг, купли-продажи газового оборудования, договора о подключении (технологическом присоединении) газоиспользующего оборудования и объектов капитального строительства     к сети газораспределения, подготовки, заключения</w:t>
      </w:r>
      <w:r>
        <w:rPr>
          <w:color w:val="000000"/>
          <w:sz w:val="19"/>
          <w:szCs w:val="19"/>
        </w:rPr>
        <w:t xml:space="preserve">, изменения, исполнения и прекращения (расторжения) договора; Обеспечения взаимодействия с клиентами для исполнения договоров; Ведения абонентского учета, расчета начислений и учета поступившей оплаты; Формирования, печати и доставки платежных документов; </w:t>
      </w:r>
      <w:r>
        <w:rPr>
          <w:color w:val="000000"/>
          <w:sz w:val="19"/>
          <w:szCs w:val="19"/>
          <w:shd w:val="clear" w:color="auto" w:fill="ffffff"/>
        </w:rPr>
        <w:t xml:space="preserve">исполнения требований  ФЗ № 209 «О государственной информационной системе жилищно-коммунального хозяйства» от 21.07.2014; </w:t>
      </w:r>
      <w:r>
        <w:rPr>
          <w:color w:val="000000"/>
          <w:sz w:val="19"/>
          <w:szCs w:val="19"/>
        </w:rPr>
        <w:t xml:space="preserve">Подготовки и консолидации отчетности.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При делегировании обработчиком отдельных полномочий по обработке персональных данных и наличии указанного права в поручении оператора, </w:t>
      </w:r>
      <w:r>
        <w:rPr>
          <w:color w:val="000000"/>
          <w:sz w:val="19"/>
          <w:szCs w:val="19"/>
          <w:shd w:val="clear" w:color="auto" w:fill="ffffff"/>
        </w:rPr>
        <w:t xml:space="preserve">а также в случае поручения на обработку О</w:t>
      </w:r>
      <w:r>
        <w:rPr>
          <w:color w:val="000000"/>
          <w:sz w:val="19"/>
          <w:szCs w:val="19"/>
        </w:rPr>
        <w:t xml:space="preserve">ператором №1 и №2 на основании и в соответствии с настоящим согласием </w:t>
      </w:r>
      <w:r>
        <w:rPr>
          <w:color w:val="000000"/>
          <w:spacing w:val="-2"/>
          <w:sz w:val="19"/>
          <w:szCs w:val="19"/>
        </w:rPr>
        <w:t xml:space="preserve">разрешаю осуществлять обработку моих персональных данных следующим</w:t>
      </w:r>
      <w:r>
        <w:rPr>
          <w:color w:val="000000"/>
          <w:sz w:val="19"/>
          <w:szCs w:val="19"/>
        </w:rPr>
        <w:t xml:space="preserve"> лицам: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1. ООО «Газпром газификация», </w:t>
      </w:r>
      <w:r>
        <w:rPr>
          <w:color w:val="000000"/>
          <w:sz w:val="19"/>
          <w:szCs w:val="19"/>
          <w:shd w:val="clear" w:color="auto" w:fill="ffffff"/>
        </w:rPr>
        <w:t xml:space="preserve">ИНН </w:t>
      </w:r>
      <w:r>
        <w:rPr>
          <w:color w:val="000000"/>
          <w:sz w:val="19"/>
          <w:szCs w:val="19"/>
        </w:rPr>
        <w:t xml:space="preserve">7813655197, адрес: 1</w:t>
      </w:r>
      <w:r>
        <w:rPr>
          <w:color w:val="000000"/>
          <w:sz w:val="19"/>
          <w:szCs w:val="19"/>
        </w:rPr>
        <w:t xml:space="preserve">94044, г Санкт-Петербург, м.о. Сампсониевское, пр-кт Большой Сампсониевский, 60А с целью отражения на Портале ООО «Газпром газификация» информации о статусе заявки и этапе заключения договора, возможности ознакомления с документами, связанными с заключение</w:t>
      </w:r>
      <w:r>
        <w:rPr>
          <w:color w:val="000000"/>
          <w:sz w:val="19"/>
          <w:szCs w:val="19"/>
          <w:shd w:val="clear" w:color="auto" w:fill="ffffff"/>
        </w:rPr>
        <w:t xml:space="preserve">м</w:t>
      </w:r>
      <w:r>
        <w:rPr>
          <w:color w:val="000000"/>
          <w:sz w:val="19"/>
          <w:szCs w:val="19"/>
        </w:rPr>
        <w:t xml:space="preserve">, исполнением и расторжением договора.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2. ООО «Газпром межрегионгаз», ИНН 5003021311, адрес: 197110, г. Санкт-Петербург, наб. Адмирала Лазарева,              д. 24, лит. А с целью подготовки и консолидации отчетности в рамках исполнения всех договоров заключаемых и заключенных с абонентами.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3. ООО «Газпром межрегионгаз инжиниринг», ИНН 7802664778, адрес: 197046, г. Санкт-Петербург, Певческий пер., д. 12, лит. А, п. 810 с целью хранения и обработки персональных данных в составе информационно-управляющих систем (</w:t>
      </w:r>
      <w:r>
        <w:rPr>
          <w:color w:val="000000"/>
          <w:sz w:val="19"/>
          <w:szCs w:val="19"/>
        </w:rPr>
        <w:t xml:space="preserve">ИУС) для исполнения и прекращения (расторжения) договоров; Техническая поддержка пользователей ИУC; Техническая поддержка и обслуживание системно-технической инфраструктуры (СТИ) и общесистемного программного обеспечения (ОСПО); Обеспечение функционировани</w:t>
      </w:r>
      <w:r>
        <w:rPr>
          <w:color w:val="000000"/>
          <w:sz w:val="19"/>
          <w:szCs w:val="19"/>
        </w:rPr>
        <w:t xml:space="preserve">я системно-технической инфраструктуры (СТИ) для исполнения и прекращения (расторжения) договоров; Обеспечение бесперебойной работы системы взаимодействия с абонентами; Обеспечение интеграции с государственными ИУС; Обеспечение доступа к данным по запросам.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4. ООО «Газпром ЦПС», ИНН 5003029060, адрес: 197198, г. Санкт-Петербург, пр. </w:t>
      </w:r>
      <w:r>
        <w:rPr>
          <w:color w:val="000000"/>
          <w:sz w:val="19"/>
          <w:szCs w:val="19"/>
        </w:rPr>
        <w:t xml:space="preserve">Добролюбова, д. 16, к. 2, лит. А, п. 27-н с целью хранения и обработки персональных данных в составе информационно-управляющих систем (ИУС) для исполнения и прекращения (расторжения) договоров; Обеспечения бесперебойной работы системы в составе информацион</w:t>
      </w:r>
      <w:r>
        <w:rPr>
          <w:color w:val="000000"/>
          <w:sz w:val="19"/>
          <w:szCs w:val="19"/>
        </w:rPr>
        <w:t xml:space="preserve">но-управляющих систем (ИУС), взаимодействия с абонентами для исполнения и прекращения (расторжения) договоров; рассмотрения обращений; Обеспечения доступа к данным по запросам для исполнения и прекращения (расторжения) договоров; Техническая поддержка поль</w:t>
      </w:r>
      <w:r>
        <w:rPr>
          <w:color w:val="000000"/>
          <w:sz w:val="19"/>
          <w:szCs w:val="19"/>
        </w:rPr>
        <w:t xml:space="preserve">зователей информационно-управляющих систем (ИУС), для исполнения и прекращения (расторжения) договоров; Рассмотрения обращений; Техническая поддержка и обслуживание системно-технической инфраструктуры (СТИ) и общесистемного программного обеспечения (ОСПО).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5. ООО «АБР Технологии», ИНН 9701125798, адрес: 105005, г. Москва, п</w:t>
      </w:r>
      <w:r>
        <w:rPr>
          <w:color w:val="000000"/>
          <w:sz w:val="19"/>
          <w:szCs w:val="19"/>
        </w:rPr>
        <w:t xml:space="preserve">ер. Аптекарский, д. 4, стр. 1, п. 35 с целью обеспечения интеграции с государственными ИУС для исполнения и прекращения (расторжения) договоров; Обеспечения доступа к данным по запросам для исполнения и прекращения (расторжения) договоров; Хранения и обраб</w:t>
      </w:r>
      <w:r>
        <w:rPr>
          <w:color w:val="000000"/>
          <w:sz w:val="19"/>
          <w:szCs w:val="19"/>
        </w:rPr>
        <w:t xml:space="preserve">отки персональных данных в составе информационно-управляющих систем (ИУС) для исполнения и прекращения (расторжения) договоров; Техническая поддержка и обслуживание системно-технической инфраструктуры (СТИ) и общесистемного программного обеспечения (ОСПО).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6. ООО «АБР Регион», ИНН 7703758344, адрес: 121069, г. Москва, пер. Мерзляковский, д. 18, стр. 2 с целью обеспечения возможности внесения показаний приборов учёта, внесения платы за ко</w:t>
      </w:r>
      <w:r>
        <w:rPr>
          <w:color w:val="000000"/>
          <w:sz w:val="19"/>
          <w:szCs w:val="19"/>
        </w:rPr>
        <w:t xml:space="preserve">ммунальную услугу по газоснабжению и за иные услуги, которые оказываются клиентам физическим согласно договорам поставки газа, заключенным договорам на техническое обслуживание и ремонт внутридомового и внутриквартирного газового оборудования, заявкам и до</w:t>
      </w:r>
      <w:r>
        <w:rPr>
          <w:color w:val="000000"/>
          <w:sz w:val="19"/>
          <w:szCs w:val="19"/>
        </w:rPr>
        <w:t xml:space="preserve">говорам на технологическое присоединение, обеспечения возможности печати и доставки платежных документов потребителям, а также обеспечения сервиса приема заявок и обращений от потребителей физических лиц и направление таким клиентам уведомлений и оповещени</w:t>
      </w:r>
      <w:r>
        <w:rPr>
          <w:color w:val="000000"/>
          <w:sz w:val="19"/>
          <w:szCs w:val="19"/>
        </w:rPr>
        <w:t xml:space="preserve">й для осуществления взаиморасчетов; уведомления по вопросам исполнения договоров; рассмотрения обращений; Исполнение обязательств по зачислению денежных средств субъекта персональных данных на расчетный счет для осуществления взаиморасчетов по договорам; И</w:t>
      </w:r>
      <w:r>
        <w:rPr>
          <w:color w:val="000000"/>
          <w:sz w:val="19"/>
          <w:szCs w:val="19"/>
        </w:rPr>
        <w:t xml:space="preserve">сполнение функций Оператора информационной системы ГИС ЖКХ для исполнения и прекращения (расторжения) договоров; Хранения и обработки персональных данных в составе информационно-управляющих систем (ИУС) для исполнения и прекращения (расторжения) договоров.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7. АО «АБ «РОССИЯ», ИНН 7831000122, адрес: 191124, г. Санкт-Петербург, пл. Растрелли, д. 2, стр. 1 с целью обеспечения функционирования системно-технической инфраструктуры (СТИ) для исполнения и прекращения (расторжения) до</w:t>
      </w:r>
      <w:r>
        <w:rPr>
          <w:color w:val="000000"/>
          <w:sz w:val="19"/>
          <w:szCs w:val="19"/>
        </w:rPr>
        <w:t xml:space="preserve">говоров; Обеспечения надежности и безопасности хранения персональных данных для подготовки, заключения, изменения, исполнения и прекращения (расторжения) договоров; Техническое обслуживание оборудования для исполнения и прекращения (расторжения) договоров.</w:t>
      </w:r>
      <w:r/>
    </w:p>
    <w:p>
      <w:pPr>
        <w:pStyle w:val="623"/>
        <w:ind w:firstLine="567"/>
        <w:jc w:val="both"/>
        <w:spacing w:before="0" w:beforeAutospacing="0" w:after="0" w:afterAutospacing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8. ПАО «Ростелеком», ИНН 7707049388, адрес: 191167,   г. Санкт-Петербург,     наб.Синопская, д. 14 лит. А; </w:t>
      </w:r>
      <w:r>
        <w:rPr>
          <w:color w:val="000000"/>
          <w:sz w:val="19"/>
          <w:szCs w:val="19"/>
        </w:rPr>
      </w:r>
    </w:p>
    <w:p>
      <w:pPr>
        <w:pStyle w:val="623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ООО «Минта», ИНН 2124040602, адрес: 429965, Чувашская Республика, г. Новочебоксарск, ул. Промышленная, влд. 53Б, к. 1, офис 17; ПАО «Мегафо</w:t>
      </w:r>
      <w:r>
        <w:rPr>
          <w:color w:val="000000"/>
          <w:sz w:val="19"/>
          <w:szCs w:val="19"/>
        </w:rPr>
        <w:t xml:space="preserve">н», ИНН 7812014560, адрес: 127006, г. Москва, пер. Оружейный, д. 41; ООО «Манго Телеком», ИНН 7709501144, адрес: 117420, г. Москва, ул. Профсоюзная, д. 57, ком. 84; ООО «ВК ЦИФРОВЫЕ ТЕХНОЛОГИИ»,   ИНН 7714415613, адрес: 125167, г. Москва, пр. Ленинградский</w:t>
      </w:r>
      <w:r>
        <w:rPr>
          <w:color w:val="000000"/>
          <w:sz w:val="19"/>
          <w:szCs w:val="19"/>
        </w:rPr>
        <w:t xml:space="preserve">, д. 39, стр. 79 с целью обеспечения взаимодействия с клиентами и предоставление услуг колл-центра для рассмотрения обращений; уведомления по вопросам исполнения договоров; Осуществление исходящих звонков и прием входящих обращений для рассмотрения обращен</w:t>
      </w:r>
      <w:r>
        <w:rPr>
          <w:color w:val="000000"/>
          <w:sz w:val="19"/>
          <w:szCs w:val="19"/>
        </w:rPr>
        <w:t xml:space="preserve">ий; уведомления по вопросам исполнения договоров; Проведение информационных кампаний для уведомления по вопросам исполнения договоров, в том числе о текущей дебиторской задолженности; осуществления взаиморасчетов; Контроль и анализ качества оказания услуг.</w:t>
      </w:r>
      <w:r/>
    </w:p>
    <w:p>
      <w:pPr>
        <w:pStyle w:val="623"/>
        <w:ind w:firstLine="567"/>
        <w:jc w:val="both"/>
        <w:spacing w:before="0" w:beforeAutospacing="0" w:after="0" w:afterAutospacing="0"/>
        <w:shd w:val="clear" w:color="auto" w:fill="ffffff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9. АО «ОИС», ИНН 7704455470,  адрес: 119435, г. Москва, вн.тер.г. м.о.  Хамовники, ул.  Большая Пироговская,  </w:t>
      </w:r>
      <w:r>
        <w:rPr>
          <w:color w:val="000000"/>
          <w:sz w:val="19"/>
          <w:szCs w:val="19"/>
        </w:rPr>
      </w:r>
    </w:p>
    <w:p>
      <w:pPr>
        <w:pStyle w:val="623"/>
        <w:jc w:val="both"/>
        <w:spacing w:before="0" w:beforeAutospacing="0" w:after="0" w:afterAutospacing="0"/>
        <w:shd w:val="clear" w:color="auto" w:fill="ffffff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д. 27, стр. 4, этаж 2, пом./ком. Ш/1 </w:t>
      </w:r>
      <w:r>
        <w:rPr>
          <w:color w:val="000000"/>
          <w:sz w:val="19"/>
          <w:szCs w:val="19"/>
          <w:shd w:val="clear" w:color="auto" w:fill="ffffff"/>
        </w:rPr>
        <w:t xml:space="preserve">с целью исполнения требований ФЗ № 209 «О государственной информационной системе жилищно-коммунального хозяйства» от 21.07.2014.</w:t>
      </w:r>
      <w:r>
        <w:rPr>
          <w:color w:val="000000"/>
          <w:sz w:val="19"/>
          <w:szCs w:val="19"/>
        </w:rPr>
      </w:r>
      <w:r>
        <w:rPr>
          <w:color w:val="000000"/>
          <w:sz w:val="19"/>
          <w:szCs w:val="19"/>
        </w:rPr>
      </w:r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- по поручению оператора №2 следующим обработчикам: </w:t>
      </w:r>
      <w:r/>
    </w:p>
    <w:p>
      <w:pPr>
        <w:pStyle w:val="623"/>
        <w:numPr>
          <w:ilvl w:val="0"/>
          <w:numId w:val="1"/>
        </w:numPr>
        <w:ind w:left="0"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ООО «СаяныЭнергоСервис», ИНН 5258102091, адрес: 603004, г. Нижний Новгород, пр. Ленина, д. 93, оф 10; ООО «ОблгазЭнергоМонтаж», ИНН 3313010059, адрес: 603035, г. Нижний Новгород, ул. Чаадаева, </w:t>
      </w:r>
      <w:r>
        <w:rPr>
          <w:color w:val="000000"/>
          <w:sz w:val="19"/>
          <w:szCs w:val="19"/>
        </w:rPr>
        <w:t xml:space="preserve">   </w:t>
      </w:r>
      <w:r>
        <w:rPr>
          <w:color w:val="000000"/>
          <w:sz w:val="19"/>
          <w:szCs w:val="19"/>
        </w:rPr>
        <w:t xml:space="preserve">д. 5Д, </w:t>
      </w:r>
      <w:r>
        <w:rPr>
          <w:color w:val="000000"/>
          <w:sz w:val="19"/>
          <w:szCs w:val="19"/>
        </w:rPr>
        <w:t xml:space="preserve">   </w:t>
      </w:r>
      <w:r>
        <w:rPr>
          <w:color w:val="000000"/>
          <w:sz w:val="19"/>
          <w:szCs w:val="19"/>
        </w:rPr>
        <w:t xml:space="preserve">п. 59;</w:t>
      </w:r>
      <w:r/>
    </w:p>
    <w:p>
      <w:pPr>
        <w:pStyle w:val="623"/>
        <w:jc w:val="both"/>
        <w:spacing w:before="0" w:beforeAutospacing="0" w:after="0" w:afterAutospacing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ООО «ГазЭксперт», </w:t>
      </w:r>
      <w:r>
        <w:rPr>
          <w:color w:val="000000"/>
          <w:sz w:val="19"/>
          <w:szCs w:val="19"/>
        </w:rPr>
        <w:t xml:space="preserve">   </w:t>
      </w:r>
      <w:r>
        <w:rPr>
          <w:color w:val="000000"/>
          <w:sz w:val="19"/>
          <w:szCs w:val="19"/>
        </w:rPr>
        <w:t xml:space="preserve">ИНН 5258144983, </w:t>
      </w:r>
      <w:r>
        <w:rPr>
          <w:color w:val="000000"/>
          <w:sz w:val="19"/>
          <w:szCs w:val="19"/>
        </w:rPr>
        <w:t xml:space="preserve">  </w:t>
      </w:r>
      <w:r>
        <w:rPr>
          <w:color w:val="000000"/>
          <w:sz w:val="19"/>
          <w:szCs w:val="19"/>
        </w:rPr>
        <w:t xml:space="preserve">адрес: 603090, </w:t>
      </w:r>
      <w:r>
        <w:rPr>
          <w:color w:val="000000"/>
          <w:sz w:val="19"/>
          <w:szCs w:val="19"/>
        </w:rPr>
        <w:t xml:space="preserve">   </w:t>
      </w:r>
      <w:r>
        <w:rPr>
          <w:color w:val="000000"/>
          <w:sz w:val="19"/>
          <w:szCs w:val="19"/>
        </w:rPr>
        <w:t xml:space="preserve">г. Нижний Новгород, </w:t>
      </w:r>
      <w:r>
        <w:rPr>
          <w:color w:val="000000"/>
          <w:sz w:val="19"/>
          <w:szCs w:val="19"/>
        </w:rPr>
        <w:t xml:space="preserve">   </w:t>
      </w:r>
      <w:r>
        <w:rPr>
          <w:color w:val="000000"/>
          <w:sz w:val="19"/>
          <w:szCs w:val="19"/>
        </w:rPr>
        <w:t xml:space="preserve">пр. Ленина,</w:t>
      </w:r>
      <w:r>
        <w:rPr>
          <w:color w:val="000000"/>
          <w:sz w:val="19"/>
          <w:szCs w:val="19"/>
        </w:rPr>
        <w:t xml:space="preserve">   </w:t>
      </w:r>
      <w:r>
        <w:rPr>
          <w:color w:val="000000"/>
          <w:sz w:val="19"/>
          <w:szCs w:val="19"/>
        </w:rPr>
        <w:t xml:space="preserve"> д. 65, </w:t>
      </w:r>
      <w:r>
        <w:rPr>
          <w:color w:val="000000"/>
          <w:sz w:val="19"/>
          <w:szCs w:val="19"/>
        </w:rPr>
        <w:t xml:space="preserve">   </w:t>
      </w:r>
      <w:r>
        <w:rPr>
          <w:color w:val="000000"/>
          <w:sz w:val="19"/>
          <w:szCs w:val="19"/>
        </w:rPr>
        <w:t xml:space="preserve">оф 5,</w:t>
      </w:r>
      <w:r>
        <w:rPr>
          <w:color w:val="000000"/>
          <w:sz w:val="19"/>
          <w:szCs w:val="19"/>
        </w:rPr>
        <w:t xml:space="preserve">   </w:t>
      </w:r>
      <w:r>
        <w:rPr>
          <w:color w:val="000000"/>
          <w:sz w:val="19"/>
          <w:szCs w:val="19"/>
        </w:rPr>
        <w:t xml:space="preserve">п. ВП-2;</w:t>
      </w:r>
      <w:r>
        <w:rPr>
          <w:color w:val="000000"/>
          <w:sz w:val="19"/>
          <w:szCs w:val="19"/>
        </w:rPr>
      </w:r>
      <w:r>
        <w:rPr>
          <w:color w:val="000000"/>
          <w:sz w:val="19"/>
          <w:szCs w:val="19"/>
        </w:rPr>
      </w:r>
    </w:p>
    <w:p>
      <w:pPr>
        <w:pStyle w:val="623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ООО «Дзержинскмежрайгаз», ИНН 5249</w:t>
      </w:r>
      <w:r>
        <w:rPr>
          <w:color w:val="000000"/>
          <w:sz w:val="19"/>
          <w:szCs w:val="19"/>
        </w:rPr>
        <w:t xml:space="preserve">093980, адрес: 606008, г.о. Дзержинск, ул. Грибоедова, д. 40А, п. 7; ООО «ВГМ+», ИНН 5260370972, адрес: 603140, г. Нижний Новгород, пр. Ленина, д. 11, оф. 300; ООО «Волгогаз», ИНН 5246038268, адрес: 606440, г. Бор, ул. Кольцова, д.20А; ООО «ТеплоСтройГаз-м</w:t>
      </w:r>
      <w:r>
        <w:rPr>
          <w:color w:val="000000"/>
          <w:sz w:val="19"/>
          <w:szCs w:val="19"/>
        </w:rPr>
        <w:t xml:space="preserve">онтаж», ИНН 5252025436, адрес: 606100, г. Павлово, пер. Смычка, д. 5в; ООО «Мир без границ», ИНН: 5263143382, адрес: 606520,  г. Нижний Новгород, ул. Торфяная, дом №34, к. 2, оф. 1 с целью: Исполнения условий договоров о техническом обслуживании и ремонте </w:t>
      </w:r>
      <w:r>
        <w:rPr>
          <w:color w:val="000000"/>
          <w:sz w:val="19"/>
          <w:szCs w:val="19"/>
          <w:shd w:val="clear" w:color="auto" w:fill="ffffff"/>
        </w:rPr>
        <w:t xml:space="preserve">внутридомового/внутриквартирного газового оборудования; О</w:t>
      </w:r>
      <w:r>
        <w:rPr>
          <w:color w:val="000000"/>
          <w:sz w:val="19"/>
          <w:szCs w:val="19"/>
        </w:rPr>
        <w:t xml:space="preserve">беспечения взаимодействия с клиентами; Производства фотофиксации </w:t>
      </w:r>
      <w:r>
        <w:rPr>
          <w:color w:val="000000"/>
          <w:sz w:val="19"/>
          <w:szCs w:val="19"/>
          <w:shd w:val="clear" w:color="auto" w:fill="ffffff"/>
        </w:rPr>
        <w:t xml:space="preserve">внутридомового/внутриквартирного газового оборудования;</w:t>
      </w:r>
      <w:r>
        <w:rPr>
          <w:color w:val="000000"/>
          <w:sz w:val="19"/>
          <w:szCs w:val="19"/>
        </w:rPr>
        <w:t xml:space="preserve"> В</w:t>
      </w:r>
      <w:r>
        <w:rPr>
          <w:color w:val="000000"/>
          <w:sz w:val="19"/>
          <w:szCs w:val="19"/>
          <w:shd w:val="clear" w:color="auto" w:fill="ffffff"/>
        </w:rPr>
        <w:t xml:space="preserve">ыполнения работ по ремонту внутридомового/внутриквартирного газового оборудования.</w:t>
      </w:r>
      <w:r/>
    </w:p>
    <w:p>
      <w:pPr>
        <w:pStyle w:val="623"/>
        <w:numPr>
          <w:ilvl w:val="0"/>
          <w:numId w:val="1"/>
        </w:numPr>
        <w:ind w:left="0"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 ООО «ЭТП ГПБ Консалтинг», ИНН 7728356929, адрес: 117342, г.</w:t>
      </w:r>
      <w:r>
        <w:rPr>
          <w:color w:val="000000"/>
          <w:sz w:val="19"/>
          <w:szCs w:val="19"/>
        </w:rPr>
        <w:t xml:space="preserve"> Москва, ул. Миклухо-Маклая, 40, п. 4 к. 20 в целях исполнение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РФ.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  <w:shd w:val="clear" w:color="auto" w:fill="ffffff"/>
        </w:rPr>
        <w:t xml:space="preserve">Я проинформирован о необходимости сообщения </w:t>
      </w:r>
      <w:r>
        <w:rPr>
          <w:color w:val="000000"/>
          <w:sz w:val="19"/>
          <w:szCs w:val="19"/>
        </w:rPr>
        <w:t xml:space="preserve">операторам</w:t>
      </w:r>
      <w:r>
        <w:rPr>
          <w:color w:val="000000"/>
          <w:sz w:val="19"/>
          <w:szCs w:val="19"/>
          <w:shd w:val="clear" w:color="auto" w:fill="ffffff"/>
        </w:rPr>
        <w:t xml:space="preserve"> об изменении моих персональных данных в письменной форме и предоставления подтверждающих документов.</w:t>
      </w:r>
      <w:r/>
    </w:p>
    <w:p>
      <w:pPr>
        <w:pStyle w:val="623"/>
        <w:ind w:firstLine="567"/>
        <w:jc w:val="both"/>
        <w:spacing w:before="0" w:beforeAutospacing="0" w:after="0" w:afterAutospacing="0"/>
        <w:rPr>
          <w:color w:val="000000"/>
          <w:sz w:val="19"/>
          <w:szCs w:val="19"/>
          <w:shd w:val="clear" w:color="auto" w:fill="ffffff"/>
        </w:rPr>
      </w:pPr>
      <w:r>
        <w:rPr>
          <w:color w:val="000000"/>
          <w:sz w:val="19"/>
          <w:szCs w:val="19"/>
          <w:shd w:val="clear" w:color="auto" w:fill="ffffff"/>
        </w:rPr>
        <w:t xml:space="preserve">Настоящее согласие вступает в силу со дня его подписания и действ</w:t>
      </w:r>
      <w:r>
        <w:rPr>
          <w:color w:val="000000"/>
          <w:sz w:val="19"/>
          <w:szCs w:val="19"/>
        </w:rPr>
        <w:t xml:space="preserve">ует в течение трех лет с момента прекращения договорных отношений и (или) достижения целей, предусмотренных Ф</w:t>
      </w:r>
      <w:r>
        <w:rPr>
          <w:color w:val="000000"/>
          <w:sz w:val="19"/>
          <w:szCs w:val="19"/>
          <w:shd w:val="clear" w:color="auto" w:fill="ffffff"/>
        </w:rPr>
        <w:t xml:space="preserve">едеральным законом  от 27.07.2006 № 152-ФЗ </w:t>
      </w:r>
      <w:r>
        <w:rPr>
          <w:color w:val="000000"/>
          <w:sz w:val="19"/>
          <w:szCs w:val="19"/>
          <w:shd w:val="clear" w:color="auto" w:fill="ffffff"/>
        </w:rPr>
      </w:r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  <w:shd w:val="clear" w:color="auto" w:fill="ffffff"/>
        </w:rPr>
        <w:t xml:space="preserve">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</w:t>
      </w:r>
      <w:r>
        <w:rPr>
          <w:color w:val="000000"/>
          <w:sz w:val="19"/>
          <w:szCs w:val="19"/>
        </w:rPr>
        <w:t xml:space="preserve">. 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rPr>
          <w:color w:val="000000"/>
          <w:sz w:val="19"/>
          <w:szCs w:val="19"/>
          <w:shd w:val="clear" w:color="auto" w:fill="ffffff"/>
        </w:rPr>
        <w:t xml:space="preserve">Мне разъяснено, что настоящее согласие может быть отозвано в любое время на основании моего письменного заявлен</w:t>
      </w:r>
      <w:r>
        <w:rPr>
          <w:color w:val="000000"/>
          <w:sz w:val="19"/>
          <w:szCs w:val="19"/>
          <w:shd w:val="clear" w:color="auto" w:fill="ffffff"/>
        </w:rPr>
        <w:t xml:space="preserve">ия, письменного заявления моего представителя (при наличии). В случае отзыва настоящего согласия оператор вправе обрабатывать мои персональные данные в случаях и в порядке, предусмотренных Федеральным законом от 27.07.2006 № 152-ФЗ «О персональных данных».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23"/>
        <w:ind w:firstLine="567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23"/>
        <w:jc w:val="both"/>
        <w:spacing w:before="0" w:beforeAutospacing="0" w:after="0" w:afterAutospacing="0"/>
      </w:pPr>
      <w:r>
        <w:rPr>
          <w:rFonts w:ascii="TimesNewRoman" w:hAnsi="TimesNewRoman"/>
          <w:color w:val="000000"/>
          <w:sz w:val="20"/>
          <w:szCs w:val="20"/>
          <w:shd w:val="clear" w:color="auto" w:fill="ffffff"/>
        </w:rPr>
        <w:t xml:space="preserve">«___»</w:t>
      </w:r>
      <w:r>
        <w:rPr>
          <w:rFonts w:ascii="TimesNewRoman" w:hAnsi="TimesNewRoman"/>
          <w:color w:val="000000"/>
          <w:sz w:val="20"/>
          <w:szCs w:val="20"/>
        </w:rPr>
        <w:t xml:space="preserve">________ ______ г.        ________________________           ____________________________________________</w:t>
      </w:r>
      <w:r/>
    </w:p>
    <w:p>
      <w:pPr>
        <w:pStyle w:val="623"/>
        <w:jc w:val="both"/>
        <w:spacing w:before="0" w:beforeAutospacing="0" w:after="0" w:afterAutospacing="0"/>
      </w:pPr>
      <w:r>
        <w:rPr>
          <w:rFonts w:ascii="TimesNewRoman" w:hAnsi="TimesNewRoman"/>
          <w:i/>
          <w:iCs/>
          <w:color w:val="000000"/>
          <w:sz w:val="22"/>
          <w:szCs w:val="22"/>
        </w:rPr>
        <w:t xml:space="preserve">  </w:t>
      </w:r>
      <w:r>
        <w:rPr>
          <w:rFonts w:ascii="TimesNewRoman" w:hAnsi="TimesNewRoman"/>
          <w:i/>
          <w:iCs/>
          <w:color w:val="000000"/>
          <w:sz w:val="16"/>
          <w:szCs w:val="16"/>
        </w:rPr>
        <w:t xml:space="preserve">                (дата)                                                          (подпись)                                                               (расшифровка подписи)</w:t>
      </w:r>
      <w:r/>
    </w:p>
    <w:p>
      <w:pPr>
        <w:pStyle w:val="623"/>
        <w:jc w:val="both"/>
        <w:spacing w:before="0" w:beforeAutospacing="0" w:after="0" w:afterAutospacing="0"/>
      </w:pPr>
      <w:r>
        <w:t xml:space="preserve"> </w:t>
      </w:r>
      <w:r/>
      <w:r/>
      <w:r/>
      <w:r/>
      <w:r/>
      <w:r/>
    </w:p>
    <w:sectPr>
      <w:footnotePr/>
      <w:endnotePr/>
      <w:type w:val="nextPage"/>
      <w:pgSz w:w="11906" w:h="16838" w:orient="portrait"/>
      <w:pgMar w:top="284" w:right="851" w:bottom="68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qFormat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docdata,docy,v5,87795,bqiaagaaeyqcaaagiaiaaamjsaeabrbmaqaaaaaaaaaaaaaaaaaaaaaaaaaaaaaaaaaaaaaaaaaaaaaaaaaaaaaaaaaaaaaaaaaaaaaaaaaaaaaaaaaaaaaaaaaaaaaaaaaaaaaaaaaaaaaaaaaaaaaaaaaaaaaaaaaaaaaaaaaaaaaaaaaaaaaaaaaaaaaaaaaaaaaaaaaaaaaaaaaaaaaaaaaaaaaaaaaaaaa"/>
    <w:basedOn w:val="618"/>
    <w:next w:val="622"/>
    <w:link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3">
    <w:name w:val="Обычный (веб)"/>
    <w:basedOn w:val="618"/>
    <w:next w:val="623"/>
    <w:link w:val="61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5" w:default="1">
    <w:name w:val="Default Paragraph Font"/>
    <w:uiPriority w:val="1"/>
    <w:semiHidden/>
    <w:unhideWhenUsed/>
  </w:style>
  <w:style w:type="numbering" w:styleId="946" w:default="1">
    <w:name w:val="No List"/>
    <w:uiPriority w:val="99"/>
    <w:semiHidden/>
    <w:unhideWhenUsed/>
  </w:style>
  <w:style w:type="table" w:styleId="9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zaharovaai</dc:creator>
  <cp:revision>2</cp:revision>
  <dcterms:created xsi:type="dcterms:W3CDTF">2026-06-09T10:51:00Z</dcterms:created>
  <dcterms:modified xsi:type="dcterms:W3CDTF">2026-06-15T07:39:51Z</dcterms:modified>
  <cp:version>786432</cp:version>
</cp:coreProperties>
</file>